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5262" w:rsidRPr="000C4921" w:rsidRDefault="00E05262" w:rsidP="000C4921">
      <w:pPr>
        <w:pStyle w:val="1"/>
      </w:pPr>
    </w:p>
    <w:tbl>
      <w:tblPr>
        <w:tblW w:w="9781" w:type="dxa"/>
        <w:tblInd w:w="-34" w:type="dxa"/>
        <w:tblLayout w:type="fixed"/>
        <w:tblLook w:val="01E0" w:firstRow="1" w:lastRow="1" w:firstColumn="1" w:lastColumn="1" w:noHBand="0" w:noVBand="0"/>
      </w:tblPr>
      <w:tblGrid>
        <w:gridCol w:w="4542"/>
        <w:gridCol w:w="500"/>
        <w:gridCol w:w="4739"/>
      </w:tblGrid>
      <w:tr w:rsidR="00017B34" w:rsidRPr="00017B34" w:rsidTr="00D809DE">
        <w:trPr>
          <w:trHeight w:val="1135"/>
        </w:trPr>
        <w:tc>
          <w:tcPr>
            <w:tcW w:w="4542" w:type="dxa"/>
          </w:tcPr>
          <w:p w:rsidR="00017B34" w:rsidRPr="00017B34" w:rsidRDefault="00017B34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017B34">
              <w:rPr>
                <w:rFonts w:ascii="Times New Roman" w:eastAsia="Times New Roman" w:hAnsi="Times New Roman" w:cs="Times New Roman"/>
                <w:b/>
                <w:noProof/>
                <w:sz w:val="28"/>
                <w:szCs w:val="28"/>
                <w:lang w:eastAsia="ru-RU"/>
              </w:rPr>
              <w:drawing>
                <wp:anchor distT="0" distB="0" distL="114300" distR="114300" simplePos="0" relativeHeight="251660288" behindDoc="0" locked="0" layoutInCell="1" allowOverlap="1" wp14:anchorId="4A516E8C" wp14:editId="310AC874">
                  <wp:simplePos x="0" y="0"/>
                  <wp:positionH relativeFrom="column">
                    <wp:posOffset>1095375</wp:posOffset>
                  </wp:positionH>
                  <wp:positionV relativeFrom="paragraph">
                    <wp:posOffset>89535</wp:posOffset>
                  </wp:positionV>
                  <wp:extent cx="573405" cy="685800"/>
                  <wp:effectExtent l="0" t="0" r="0" b="0"/>
                  <wp:wrapNone/>
                  <wp:docPr id="8" name="Рисунок 8" descr="Герб-3вариант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Герб-3вариант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3405" cy="685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017B34" w:rsidRPr="00017B34" w:rsidRDefault="00017B34" w:rsidP="00017B3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017B34" w:rsidRPr="00017B34" w:rsidRDefault="00017B34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  <w:p w:rsidR="00017B34" w:rsidRPr="00017B34" w:rsidRDefault="00017B34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color w:val="1F497D"/>
                <w:sz w:val="26"/>
                <w:szCs w:val="26"/>
                <w:lang w:eastAsia="ru-RU"/>
              </w:rPr>
            </w:pPr>
          </w:p>
        </w:tc>
        <w:tc>
          <w:tcPr>
            <w:tcW w:w="5239" w:type="dxa"/>
            <w:gridSpan w:val="2"/>
          </w:tcPr>
          <w:p w:rsidR="00017B34" w:rsidRPr="00017B34" w:rsidRDefault="00017B34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454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017B34" w:rsidRPr="00017B34" w:rsidTr="00D809DE">
        <w:trPr>
          <w:trHeight w:val="441"/>
        </w:trPr>
        <w:tc>
          <w:tcPr>
            <w:tcW w:w="4542" w:type="dxa"/>
            <w:vMerge w:val="restart"/>
          </w:tcPr>
          <w:p w:rsidR="00017B34" w:rsidRPr="00017B34" w:rsidRDefault="00017B34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1F497D"/>
                <w:sz w:val="24"/>
                <w:lang w:eastAsia="ru-RU"/>
              </w:rPr>
            </w:pPr>
            <w:r w:rsidRPr="00017B34">
              <w:rPr>
                <w:rFonts w:ascii="Times New Roman" w:eastAsia="Times New Roman" w:hAnsi="Times New Roman" w:cs="Times New Roman"/>
                <w:b/>
                <w:color w:val="1F497D"/>
                <w:lang w:eastAsia="ru-RU"/>
              </w:rPr>
              <w:t>Муниципальное образование</w:t>
            </w:r>
          </w:p>
          <w:p w:rsidR="00017B34" w:rsidRPr="00017B34" w:rsidRDefault="00017B34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1F497D"/>
                <w:sz w:val="24"/>
                <w:szCs w:val="20"/>
                <w:lang w:eastAsia="ru-RU"/>
              </w:rPr>
            </w:pPr>
            <w:r w:rsidRPr="00017B34">
              <w:rPr>
                <w:rFonts w:ascii="Times New Roman" w:eastAsia="Times New Roman" w:hAnsi="Times New Roman" w:cs="Times New Roman"/>
                <w:b/>
                <w:color w:val="1F497D"/>
                <w:lang w:eastAsia="ru-RU"/>
              </w:rPr>
              <w:t>Кондинский район</w:t>
            </w:r>
          </w:p>
          <w:p w:rsidR="00017B34" w:rsidRPr="00017B34" w:rsidRDefault="00017B34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1F497D"/>
                <w:sz w:val="18"/>
                <w:szCs w:val="18"/>
                <w:lang w:eastAsia="ru-RU"/>
              </w:rPr>
            </w:pPr>
            <w:r w:rsidRPr="00017B34">
              <w:rPr>
                <w:rFonts w:ascii="Times New Roman" w:eastAsia="Times New Roman" w:hAnsi="Times New Roman" w:cs="Times New Roman"/>
                <w:b/>
                <w:color w:val="1F497D"/>
                <w:sz w:val="18"/>
                <w:szCs w:val="18"/>
                <w:lang w:eastAsia="ru-RU"/>
              </w:rPr>
              <w:t>Ханты-Мансийского автономного округа - Югры</w:t>
            </w:r>
          </w:p>
          <w:p w:rsidR="00017B34" w:rsidRPr="00017B34" w:rsidRDefault="00017B34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497D"/>
                <w:sz w:val="16"/>
                <w:szCs w:val="16"/>
                <w:lang w:eastAsia="ru-RU"/>
              </w:rPr>
            </w:pPr>
          </w:p>
          <w:p w:rsidR="00017B34" w:rsidRPr="00017B34" w:rsidRDefault="00017B34" w:rsidP="00017B34">
            <w:pPr>
              <w:keepNext/>
              <w:suppressAutoHyphens/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color w:val="1F497D"/>
                <w:sz w:val="26"/>
                <w:szCs w:val="26"/>
                <w:lang w:eastAsia="ru-RU"/>
              </w:rPr>
            </w:pPr>
            <w:r w:rsidRPr="00017B34">
              <w:rPr>
                <w:rFonts w:ascii="Times New Roman" w:eastAsia="Times New Roman" w:hAnsi="Times New Roman" w:cs="Times New Roman"/>
                <w:b/>
                <w:bCs/>
                <w:color w:val="1F497D"/>
                <w:sz w:val="26"/>
                <w:szCs w:val="26"/>
                <w:lang w:eastAsia="ru-RU"/>
              </w:rPr>
              <w:t>АДМИНИСТРАЦИЯ</w:t>
            </w:r>
          </w:p>
          <w:p w:rsidR="00017B34" w:rsidRPr="00017B34" w:rsidRDefault="00017B34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1F497D"/>
                <w:sz w:val="24"/>
                <w:szCs w:val="20"/>
                <w:lang w:eastAsia="ru-RU"/>
              </w:rPr>
            </w:pPr>
            <w:r w:rsidRPr="00017B34">
              <w:rPr>
                <w:rFonts w:ascii="Times New Roman" w:eastAsia="Times New Roman" w:hAnsi="Times New Roman" w:cs="Times New Roman"/>
                <w:b/>
                <w:bCs/>
                <w:color w:val="1F497D"/>
                <w:sz w:val="26"/>
                <w:szCs w:val="26"/>
                <w:lang w:eastAsia="ru-RU"/>
              </w:rPr>
              <w:t>КОНДИНСКОГО РАЙОНА</w:t>
            </w:r>
          </w:p>
          <w:p w:rsidR="00017B34" w:rsidRPr="00017B34" w:rsidRDefault="00017B34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497D"/>
                <w:sz w:val="16"/>
                <w:szCs w:val="16"/>
                <w:lang w:eastAsia="ru-RU"/>
              </w:rPr>
            </w:pPr>
          </w:p>
        </w:tc>
        <w:tc>
          <w:tcPr>
            <w:tcW w:w="5239" w:type="dxa"/>
            <w:gridSpan w:val="2"/>
          </w:tcPr>
          <w:p w:rsidR="00017B34" w:rsidRPr="00017B34" w:rsidRDefault="00017B34" w:rsidP="00017B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017B34" w:rsidRPr="00017B34" w:rsidTr="00D809DE">
        <w:trPr>
          <w:trHeight w:val="600"/>
        </w:trPr>
        <w:tc>
          <w:tcPr>
            <w:tcW w:w="4542" w:type="dxa"/>
            <w:vMerge/>
          </w:tcPr>
          <w:p w:rsidR="00017B34" w:rsidRPr="00017B34" w:rsidRDefault="00017B34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497D"/>
                <w:sz w:val="26"/>
                <w:szCs w:val="26"/>
                <w:lang w:eastAsia="ru-RU"/>
              </w:rPr>
            </w:pPr>
          </w:p>
        </w:tc>
        <w:tc>
          <w:tcPr>
            <w:tcW w:w="500" w:type="dxa"/>
            <w:vMerge w:val="restart"/>
          </w:tcPr>
          <w:p w:rsidR="00017B34" w:rsidRPr="00017B34" w:rsidRDefault="00017B34" w:rsidP="00017B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4739" w:type="dxa"/>
            <w:vMerge w:val="restart"/>
          </w:tcPr>
          <w:p w:rsidR="00017B34" w:rsidRPr="00017B34" w:rsidRDefault="00017B34" w:rsidP="00017B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  <w:p w:rsidR="000D5673" w:rsidRPr="00C4603A" w:rsidRDefault="000D5673" w:rsidP="000D5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60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Председателю Думы Кондинского района</w:t>
            </w:r>
          </w:p>
          <w:p w:rsidR="003F0C86" w:rsidRPr="00017B34" w:rsidRDefault="000D5673" w:rsidP="000D5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60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Р.В. </w:t>
            </w:r>
            <w:proofErr w:type="spellStart"/>
            <w:r w:rsidRPr="00C460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Бринстеру</w:t>
            </w:r>
            <w:proofErr w:type="spellEnd"/>
            <w:r w:rsidRPr="00017B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017B34" w:rsidRPr="00017B34" w:rsidTr="00D809DE">
        <w:trPr>
          <w:trHeight w:val="174"/>
        </w:trPr>
        <w:tc>
          <w:tcPr>
            <w:tcW w:w="4542" w:type="dxa"/>
          </w:tcPr>
          <w:p w:rsidR="00017B34" w:rsidRPr="00017B34" w:rsidRDefault="00017B34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497D"/>
                <w:sz w:val="18"/>
                <w:szCs w:val="18"/>
                <w:lang w:eastAsia="ru-RU"/>
              </w:rPr>
            </w:pPr>
            <w:r w:rsidRPr="00017B34">
              <w:rPr>
                <w:rFonts w:ascii="Times New Roman" w:eastAsia="Times New Roman" w:hAnsi="Times New Roman" w:cs="Times New Roman"/>
                <w:iCs/>
                <w:color w:val="1F497D"/>
                <w:sz w:val="18"/>
                <w:szCs w:val="20"/>
                <w:lang w:eastAsia="ru-RU"/>
              </w:rPr>
              <w:t xml:space="preserve">Титова ул., д.21, </w:t>
            </w:r>
            <w:proofErr w:type="gramStart"/>
            <w:r w:rsidRPr="00017B34">
              <w:rPr>
                <w:rFonts w:ascii="Times New Roman" w:eastAsia="Times New Roman" w:hAnsi="Times New Roman" w:cs="Times New Roman"/>
                <w:iCs/>
                <w:color w:val="1F497D"/>
                <w:sz w:val="18"/>
                <w:szCs w:val="20"/>
                <w:lang w:eastAsia="ru-RU"/>
              </w:rPr>
              <w:t>Междуреченский</w:t>
            </w:r>
            <w:proofErr w:type="gramEnd"/>
            <w:r w:rsidRPr="00017B34">
              <w:rPr>
                <w:rFonts w:ascii="Times New Roman" w:eastAsia="Times New Roman" w:hAnsi="Times New Roman" w:cs="Times New Roman"/>
                <w:i/>
                <w:color w:val="1F497D"/>
                <w:sz w:val="18"/>
                <w:szCs w:val="20"/>
                <w:lang w:eastAsia="ru-RU"/>
              </w:rPr>
              <w:t>,</w:t>
            </w:r>
          </w:p>
        </w:tc>
        <w:tc>
          <w:tcPr>
            <w:tcW w:w="500" w:type="dxa"/>
            <w:vMerge/>
          </w:tcPr>
          <w:p w:rsidR="00017B34" w:rsidRPr="00017B34" w:rsidRDefault="00017B34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739" w:type="dxa"/>
            <w:vMerge/>
          </w:tcPr>
          <w:p w:rsidR="00017B34" w:rsidRPr="00017B34" w:rsidRDefault="00017B34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017B34" w:rsidRPr="00017B34" w:rsidTr="00D809DE">
        <w:trPr>
          <w:trHeight w:val="174"/>
        </w:trPr>
        <w:tc>
          <w:tcPr>
            <w:tcW w:w="4542" w:type="dxa"/>
          </w:tcPr>
          <w:p w:rsidR="00017B34" w:rsidRPr="00017B34" w:rsidRDefault="00017B34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497D"/>
                <w:sz w:val="18"/>
                <w:szCs w:val="18"/>
                <w:lang w:eastAsia="ru-RU"/>
              </w:rPr>
            </w:pPr>
            <w:r w:rsidRPr="00017B34">
              <w:rPr>
                <w:rFonts w:ascii="Times New Roman" w:eastAsia="Times New Roman" w:hAnsi="Times New Roman" w:cs="Times New Roman"/>
                <w:color w:val="1F497D"/>
                <w:sz w:val="18"/>
                <w:szCs w:val="20"/>
                <w:lang w:eastAsia="ru-RU"/>
              </w:rPr>
              <w:t>Кондинский район, Ханты-Мансийский</w:t>
            </w:r>
          </w:p>
        </w:tc>
        <w:tc>
          <w:tcPr>
            <w:tcW w:w="500" w:type="dxa"/>
            <w:vMerge/>
          </w:tcPr>
          <w:p w:rsidR="00017B34" w:rsidRPr="00017B34" w:rsidRDefault="00017B34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739" w:type="dxa"/>
            <w:vMerge/>
          </w:tcPr>
          <w:p w:rsidR="00017B34" w:rsidRPr="00017B34" w:rsidRDefault="00017B34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017B34" w:rsidRPr="00017B34" w:rsidTr="00D809DE">
        <w:trPr>
          <w:trHeight w:val="174"/>
        </w:trPr>
        <w:tc>
          <w:tcPr>
            <w:tcW w:w="4542" w:type="dxa"/>
          </w:tcPr>
          <w:p w:rsidR="00017B34" w:rsidRPr="00017B34" w:rsidRDefault="00017B34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497D"/>
                <w:sz w:val="18"/>
                <w:szCs w:val="18"/>
                <w:lang w:eastAsia="ru-RU"/>
              </w:rPr>
            </w:pPr>
            <w:r w:rsidRPr="00017B34">
              <w:rPr>
                <w:rFonts w:ascii="Times New Roman" w:eastAsia="Times New Roman" w:hAnsi="Times New Roman" w:cs="Times New Roman"/>
                <w:color w:val="1F497D"/>
                <w:sz w:val="18"/>
                <w:szCs w:val="20"/>
                <w:lang w:eastAsia="ru-RU"/>
              </w:rPr>
              <w:t>автономный округ - Югра, 628200</w:t>
            </w:r>
          </w:p>
        </w:tc>
        <w:tc>
          <w:tcPr>
            <w:tcW w:w="500" w:type="dxa"/>
            <w:vMerge/>
          </w:tcPr>
          <w:p w:rsidR="00017B34" w:rsidRPr="00017B34" w:rsidRDefault="00017B34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739" w:type="dxa"/>
            <w:vMerge/>
          </w:tcPr>
          <w:p w:rsidR="00017B34" w:rsidRPr="00017B34" w:rsidRDefault="00017B34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017B34" w:rsidRPr="00017B34" w:rsidTr="00D809DE">
        <w:trPr>
          <w:trHeight w:val="174"/>
        </w:trPr>
        <w:tc>
          <w:tcPr>
            <w:tcW w:w="4542" w:type="dxa"/>
          </w:tcPr>
          <w:p w:rsidR="00017B34" w:rsidRPr="00017B34" w:rsidRDefault="00017B34" w:rsidP="00E005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497D"/>
                <w:sz w:val="18"/>
                <w:szCs w:val="18"/>
                <w:lang w:val="en-US" w:eastAsia="ru-RU"/>
              </w:rPr>
            </w:pPr>
            <w:r w:rsidRPr="00017B34">
              <w:rPr>
                <w:rFonts w:ascii="Times New Roman" w:eastAsia="Times New Roman" w:hAnsi="Times New Roman" w:cs="Times New Roman"/>
                <w:color w:val="1F497D"/>
                <w:sz w:val="18"/>
                <w:szCs w:val="20"/>
                <w:lang w:eastAsia="ru-RU"/>
              </w:rPr>
              <w:t>Телефон, факс (34677) 33-540</w:t>
            </w:r>
          </w:p>
        </w:tc>
        <w:tc>
          <w:tcPr>
            <w:tcW w:w="500" w:type="dxa"/>
            <w:vMerge/>
          </w:tcPr>
          <w:p w:rsidR="00017B34" w:rsidRPr="00017B34" w:rsidRDefault="00017B34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739" w:type="dxa"/>
            <w:vMerge/>
          </w:tcPr>
          <w:p w:rsidR="00017B34" w:rsidRPr="00017B34" w:rsidRDefault="00017B34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017B34" w:rsidRPr="005070B0" w:rsidTr="00D809DE">
        <w:trPr>
          <w:trHeight w:val="174"/>
        </w:trPr>
        <w:tc>
          <w:tcPr>
            <w:tcW w:w="4542" w:type="dxa"/>
          </w:tcPr>
          <w:p w:rsidR="00017B34" w:rsidRPr="00017B34" w:rsidRDefault="00017B34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497D"/>
                <w:sz w:val="18"/>
                <w:szCs w:val="18"/>
                <w:lang w:val="en-US" w:eastAsia="ru-RU"/>
              </w:rPr>
            </w:pPr>
            <w:r w:rsidRPr="00017B34">
              <w:rPr>
                <w:rFonts w:ascii="Times New Roman" w:eastAsia="Times New Roman" w:hAnsi="Times New Roman" w:cs="Times New Roman"/>
                <w:color w:val="1F497D"/>
                <w:sz w:val="18"/>
                <w:szCs w:val="20"/>
                <w:lang w:val="en-US" w:eastAsia="ru-RU"/>
              </w:rPr>
              <w:t xml:space="preserve">E-mail: </w:t>
            </w:r>
            <w:hyperlink r:id="rId10" w:history="1">
              <w:r w:rsidRPr="00017B34">
                <w:rPr>
                  <w:rFonts w:ascii="Times New Roman" w:eastAsia="Times New Roman" w:hAnsi="Times New Roman" w:cs="Times New Roman"/>
                  <w:color w:val="0000FF"/>
                  <w:sz w:val="18"/>
                  <w:szCs w:val="20"/>
                  <w:u w:val="single"/>
                  <w:lang w:val="en-US" w:eastAsia="ru-RU"/>
                </w:rPr>
                <w:t>glava@admkonda.ru</w:t>
              </w:r>
            </w:hyperlink>
          </w:p>
        </w:tc>
        <w:tc>
          <w:tcPr>
            <w:tcW w:w="500" w:type="dxa"/>
            <w:vMerge/>
          </w:tcPr>
          <w:p w:rsidR="00017B34" w:rsidRPr="00017B34" w:rsidRDefault="00017B34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</w:p>
        </w:tc>
        <w:tc>
          <w:tcPr>
            <w:tcW w:w="4739" w:type="dxa"/>
            <w:vMerge/>
          </w:tcPr>
          <w:p w:rsidR="00017B34" w:rsidRPr="00017B34" w:rsidRDefault="00017B34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</w:p>
        </w:tc>
      </w:tr>
      <w:tr w:rsidR="00017B34" w:rsidRPr="00017B34" w:rsidTr="00D809DE">
        <w:trPr>
          <w:trHeight w:val="174"/>
        </w:trPr>
        <w:tc>
          <w:tcPr>
            <w:tcW w:w="4542" w:type="dxa"/>
          </w:tcPr>
          <w:p w:rsidR="00017B34" w:rsidRPr="00017B34" w:rsidRDefault="005715F1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497D"/>
                <w:sz w:val="18"/>
                <w:szCs w:val="18"/>
                <w:lang w:val="en-US" w:eastAsia="ru-RU"/>
              </w:rPr>
            </w:pPr>
            <w:hyperlink r:id="rId11" w:history="1">
              <w:r w:rsidR="00017B34" w:rsidRPr="00017B34">
                <w:rPr>
                  <w:rFonts w:ascii="Times New Roman" w:eastAsia="Times New Roman" w:hAnsi="Times New Roman" w:cs="Times New Roman"/>
                  <w:color w:val="1F497D"/>
                  <w:sz w:val="18"/>
                  <w:szCs w:val="20"/>
                  <w:u w:val="single"/>
                  <w:lang w:val="en-US" w:eastAsia="ru-RU"/>
                </w:rPr>
                <w:t>http</w:t>
              </w:r>
              <w:r w:rsidR="00017B34" w:rsidRPr="00017B34">
                <w:rPr>
                  <w:rFonts w:ascii="Times New Roman" w:eastAsia="Times New Roman" w:hAnsi="Times New Roman" w:cs="Times New Roman"/>
                  <w:color w:val="1F497D"/>
                  <w:sz w:val="18"/>
                  <w:szCs w:val="20"/>
                  <w:u w:val="single"/>
                  <w:lang w:eastAsia="ru-RU"/>
                </w:rPr>
                <w:t>://</w:t>
              </w:r>
              <w:r w:rsidR="00017B34" w:rsidRPr="00017B34">
                <w:rPr>
                  <w:rFonts w:ascii="Times New Roman" w:eastAsia="Times New Roman" w:hAnsi="Times New Roman" w:cs="Times New Roman"/>
                  <w:color w:val="1F497D"/>
                  <w:sz w:val="18"/>
                  <w:szCs w:val="20"/>
                  <w:u w:val="single"/>
                  <w:lang w:val="en-US" w:eastAsia="ru-RU"/>
                </w:rPr>
                <w:t>www</w:t>
              </w:r>
              <w:r w:rsidR="00017B34" w:rsidRPr="00017B34">
                <w:rPr>
                  <w:rFonts w:ascii="Times New Roman" w:eastAsia="Times New Roman" w:hAnsi="Times New Roman" w:cs="Times New Roman"/>
                  <w:color w:val="1F497D"/>
                  <w:sz w:val="18"/>
                  <w:szCs w:val="20"/>
                  <w:u w:val="single"/>
                  <w:lang w:eastAsia="ru-RU"/>
                </w:rPr>
                <w:t>.</w:t>
              </w:r>
              <w:r w:rsidR="00017B34" w:rsidRPr="00017B34">
                <w:rPr>
                  <w:rFonts w:ascii="Times New Roman" w:eastAsia="Times New Roman" w:hAnsi="Times New Roman" w:cs="Times New Roman"/>
                  <w:color w:val="1F497D"/>
                  <w:sz w:val="18"/>
                  <w:szCs w:val="20"/>
                  <w:u w:val="single"/>
                  <w:lang w:val="en-US" w:eastAsia="ru-RU"/>
                </w:rPr>
                <w:t>admkonda.ru</w:t>
              </w:r>
            </w:hyperlink>
          </w:p>
        </w:tc>
        <w:tc>
          <w:tcPr>
            <w:tcW w:w="500" w:type="dxa"/>
            <w:vMerge/>
          </w:tcPr>
          <w:p w:rsidR="00017B34" w:rsidRPr="00017B34" w:rsidRDefault="00017B34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</w:p>
        </w:tc>
        <w:tc>
          <w:tcPr>
            <w:tcW w:w="4739" w:type="dxa"/>
            <w:vMerge/>
          </w:tcPr>
          <w:p w:rsidR="00017B34" w:rsidRPr="00017B34" w:rsidRDefault="00017B34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</w:p>
        </w:tc>
      </w:tr>
      <w:tr w:rsidR="00017B34" w:rsidRPr="00017B34" w:rsidTr="00D809DE">
        <w:trPr>
          <w:trHeight w:val="174"/>
        </w:trPr>
        <w:tc>
          <w:tcPr>
            <w:tcW w:w="4542" w:type="dxa"/>
          </w:tcPr>
          <w:p w:rsidR="00017B34" w:rsidRPr="00017B34" w:rsidRDefault="00017B34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500" w:type="dxa"/>
            <w:vMerge/>
          </w:tcPr>
          <w:p w:rsidR="00017B34" w:rsidRPr="00017B34" w:rsidRDefault="00017B34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</w:p>
        </w:tc>
        <w:tc>
          <w:tcPr>
            <w:tcW w:w="4739" w:type="dxa"/>
            <w:vMerge/>
          </w:tcPr>
          <w:p w:rsidR="00017B34" w:rsidRPr="00017B34" w:rsidRDefault="00017B34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</w:p>
        </w:tc>
      </w:tr>
      <w:tr w:rsidR="00017B34" w:rsidRPr="00017B34" w:rsidTr="00D809DE">
        <w:trPr>
          <w:trHeight w:val="174"/>
        </w:trPr>
        <w:tc>
          <w:tcPr>
            <w:tcW w:w="4542" w:type="dxa"/>
          </w:tcPr>
          <w:p w:rsidR="00017B34" w:rsidRPr="00017B34" w:rsidRDefault="00017B34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497D"/>
                <w:sz w:val="18"/>
                <w:szCs w:val="18"/>
                <w:lang w:val="en-US" w:eastAsia="ru-RU"/>
              </w:rPr>
            </w:pPr>
            <w:r w:rsidRPr="00017B34">
              <w:rPr>
                <w:rFonts w:ascii="Times New Roman" w:eastAsia="Times New Roman" w:hAnsi="Times New Roman" w:cs="Times New Roman"/>
                <w:color w:val="1F497D"/>
                <w:sz w:val="18"/>
                <w:szCs w:val="20"/>
                <w:lang w:eastAsia="ru-RU"/>
              </w:rPr>
              <w:t>ОКПО 02070453, ОГРН 1028601391213</w:t>
            </w:r>
          </w:p>
        </w:tc>
        <w:tc>
          <w:tcPr>
            <w:tcW w:w="500" w:type="dxa"/>
            <w:vMerge/>
          </w:tcPr>
          <w:p w:rsidR="00017B34" w:rsidRPr="00017B34" w:rsidRDefault="00017B34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</w:p>
        </w:tc>
        <w:tc>
          <w:tcPr>
            <w:tcW w:w="4739" w:type="dxa"/>
            <w:vMerge/>
          </w:tcPr>
          <w:p w:rsidR="00017B34" w:rsidRPr="00017B34" w:rsidRDefault="00017B34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</w:p>
        </w:tc>
      </w:tr>
      <w:tr w:rsidR="00017B34" w:rsidRPr="00017B34" w:rsidTr="00D809DE">
        <w:trPr>
          <w:trHeight w:val="174"/>
        </w:trPr>
        <w:tc>
          <w:tcPr>
            <w:tcW w:w="4542" w:type="dxa"/>
          </w:tcPr>
          <w:p w:rsidR="00017B34" w:rsidRPr="00017B34" w:rsidRDefault="00017B34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497D"/>
                <w:sz w:val="18"/>
                <w:szCs w:val="20"/>
                <w:lang w:eastAsia="ru-RU"/>
              </w:rPr>
            </w:pPr>
            <w:r w:rsidRPr="00017B34">
              <w:rPr>
                <w:rFonts w:ascii="Times New Roman" w:eastAsia="Times New Roman" w:hAnsi="Times New Roman" w:cs="Times New Roman"/>
                <w:color w:val="1F497D"/>
                <w:sz w:val="18"/>
                <w:szCs w:val="20"/>
                <w:lang w:eastAsia="ru-RU"/>
              </w:rPr>
              <w:t>ИНН / КПП 8616001630 / 861601001</w:t>
            </w:r>
          </w:p>
        </w:tc>
        <w:tc>
          <w:tcPr>
            <w:tcW w:w="500" w:type="dxa"/>
            <w:vMerge/>
          </w:tcPr>
          <w:p w:rsidR="00017B34" w:rsidRPr="00017B34" w:rsidRDefault="00017B34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</w:p>
        </w:tc>
        <w:tc>
          <w:tcPr>
            <w:tcW w:w="4739" w:type="dxa"/>
            <w:vMerge/>
          </w:tcPr>
          <w:p w:rsidR="00017B34" w:rsidRPr="00017B34" w:rsidRDefault="00017B34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</w:p>
        </w:tc>
      </w:tr>
    </w:tbl>
    <w:tbl>
      <w:tblPr>
        <w:tblStyle w:val="a5"/>
        <w:tblW w:w="4537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7"/>
      </w:tblGrid>
      <w:tr w:rsidR="00942C84" w:rsidRPr="00933810" w:rsidTr="00D809DE">
        <w:tc>
          <w:tcPr>
            <w:tcW w:w="4537" w:type="dxa"/>
          </w:tcPr>
          <w:p w:rsidR="00942C84" w:rsidRPr="00393DAD" w:rsidRDefault="00942C84" w:rsidP="00E05262">
            <w:pPr>
              <w:rPr>
                <w:rFonts w:ascii="Times New Roman" w:hAnsi="Times New Roman" w:cs="Times New Roman"/>
                <w:color w:val="D9D9D9" w:themeColor="background1" w:themeShade="D9"/>
                <w:sz w:val="24"/>
                <w:szCs w:val="24"/>
                <w:lang w:val="en-US"/>
              </w:rPr>
            </w:pPr>
          </w:p>
          <w:p w:rsidR="00942C84" w:rsidRPr="00903CF1" w:rsidRDefault="00942C84" w:rsidP="00E05262">
            <w:pPr>
              <w:rPr>
                <w:rFonts w:ascii="Times New Roman" w:hAnsi="Times New Roman" w:cs="Times New Roman"/>
                <w:color w:val="D9D9D9" w:themeColor="background1" w:themeShade="D9"/>
                <w:sz w:val="24"/>
                <w:szCs w:val="24"/>
              </w:rPr>
            </w:pPr>
            <w:bookmarkStart w:id="0" w:name="Regnum"/>
            <w:r w:rsidRPr="00903CF1">
              <w:rPr>
                <w:rFonts w:ascii="Times New Roman" w:hAnsi="Times New Roman" w:cs="Times New Roman"/>
                <w:color w:val="D9D9D9" w:themeColor="background1" w:themeShade="D9"/>
                <w:sz w:val="24"/>
                <w:szCs w:val="24"/>
              </w:rPr>
              <w:t>[Номер документа]</w:t>
            </w:r>
            <w:bookmarkEnd w:id="0"/>
          </w:p>
          <w:p w:rsidR="00942C84" w:rsidRPr="00903CF1" w:rsidRDefault="00942C84" w:rsidP="00E05262">
            <w:pPr>
              <w:rPr>
                <w:rFonts w:ascii="Times New Roman" w:hAnsi="Times New Roman" w:cs="Times New Roman"/>
                <w:color w:val="D9D9D9" w:themeColor="background1" w:themeShade="D9"/>
                <w:sz w:val="24"/>
                <w:szCs w:val="24"/>
                <w:lang w:val="en-US"/>
              </w:rPr>
            </w:pPr>
            <w:bookmarkStart w:id="1" w:name="Regdate"/>
            <w:r w:rsidRPr="00903CF1">
              <w:rPr>
                <w:rFonts w:ascii="Times New Roman" w:hAnsi="Times New Roman" w:cs="Times New Roman"/>
                <w:color w:val="D9D9D9" w:themeColor="background1" w:themeShade="D9"/>
                <w:sz w:val="24"/>
                <w:szCs w:val="24"/>
                <w:lang w:val="en-US"/>
              </w:rPr>
              <w:t>[</w:t>
            </w:r>
            <w:r w:rsidRPr="00903CF1">
              <w:rPr>
                <w:rFonts w:ascii="Times New Roman" w:hAnsi="Times New Roman" w:cs="Times New Roman"/>
                <w:color w:val="D9D9D9" w:themeColor="background1" w:themeShade="D9"/>
                <w:sz w:val="24"/>
                <w:szCs w:val="24"/>
              </w:rPr>
              <w:t>Дата документа</w:t>
            </w:r>
            <w:r w:rsidRPr="00903CF1">
              <w:rPr>
                <w:rFonts w:ascii="Times New Roman" w:hAnsi="Times New Roman" w:cs="Times New Roman"/>
                <w:color w:val="D9D9D9" w:themeColor="background1" w:themeShade="D9"/>
                <w:sz w:val="24"/>
                <w:szCs w:val="24"/>
                <w:lang w:val="en-US"/>
              </w:rPr>
              <w:t>]</w:t>
            </w:r>
            <w:bookmarkEnd w:id="1"/>
          </w:p>
          <w:p w:rsidR="00942C84" w:rsidRPr="00933810" w:rsidRDefault="00942C84" w:rsidP="00AC194A">
            <w:pPr>
              <w:tabs>
                <w:tab w:val="right" w:pos="478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917B5" w:rsidRPr="00B17E67" w:rsidRDefault="00343BF0" w:rsidP="003614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 исх. от _____ № _______</w:t>
      </w:r>
    </w:p>
    <w:p w:rsidR="009917B5" w:rsidRDefault="009917B5" w:rsidP="003614B7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D5673" w:rsidRPr="00C4603A" w:rsidRDefault="000D5673" w:rsidP="000D567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4603A">
        <w:rPr>
          <w:rFonts w:ascii="Times New Roman" w:hAnsi="Times New Roman" w:cs="Times New Roman"/>
          <w:sz w:val="28"/>
          <w:szCs w:val="28"/>
        </w:rPr>
        <w:t>Уважаемый Руслан Владимирович!</w:t>
      </w:r>
    </w:p>
    <w:p w:rsidR="000D5673" w:rsidRPr="00B17E67" w:rsidRDefault="000D5673" w:rsidP="000D567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742E2" w:rsidRDefault="00062A9C" w:rsidP="002742E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связи с необходимостью срочного рассмотрения проекта решения </w:t>
      </w:r>
      <w:r w:rsidRPr="004F69EC">
        <w:rPr>
          <w:rFonts w:ascii="Times New Roman" w:hAnsi="Times New Roman" w:cs="Times New Roman"/>
          <w:sz w:val="28"/>
          <w:szCs w:val="28"/>
        </w:rPr>
        <w:t xml:space="preserve">Думы </w:t>
      </w:r>
      <w:proofErr w:type="spellStart"/>
      <w:r w:rsidRPr="004F69EC">
        <w:rPr>
          <w:rFonts w:ascii="Times New Roman" w:hAnsi="Times New Roman" w:cs="Times New Roman"/>
          <w:sz w:val="28"/>
          <w:szCs w:val="28"/>
        </w:rPr>
        <w:t>Кондинского</w:t>
      </w:r>
      <w:proofErr w:type="spellEnd"/>
      <w:r w:rsidRPr="004F69EC">
        <w:rPr>
          <w:rFonts w:ascii="Times New Roman" w:hAnsi="Times New Roman" w:cs="Times New Roman"/>
          <w:sz w:val="28"/>
          <w:szCs w:val="28"/>
        </w:rPr>
        <w:t xml:space="preserve"> района «О внесении изменений в решение Думы </w:t>
      </w:r>
      <w:proofErr w:type="spellStart"/>
      <w:r w:rsidRPr="004F69EC">
        <w:rPr>
          <w:rFonts w:ascii="Times New Roman" w:hAnsi="Times New Roman" w:cs="Times New Roman"/>
          <w:sz w:val="28"/>
          <w:szCs w:val="28"/>
        </w:rPr>
        <w:t>Кондинского</w:t>
      </w:r>
      <w:proofErr w:type="spellEnd"/>
      <w:r w:rsidRPr="004F69EC">
        <w:rPr>
          <w:rFonts w:ascii="Times New Roman" w:hAnsi="Times New Roman" w:cs="Times New Roman"/>
          <w:sz w:val="28"/>
          <w:szCs w:val="28"/>
        </w:rPr>
        <w:t xml:space="preserve"> района от 26 декабря 2023 года № 1100 «О бюджете муниципального образования </w:t>
      </w:r>
      <w:proofErr w:type="spellStart"/>
      <w:r w:rsidRPr="004F69EC">
        <w:rPr>
          <w:rFonts w:ascii="Times New Roman" w:hAnsi="Times New Roman" w:cs="Times New Roman"/>
          <w:sz w:val="28"/>
          <w:szCs w:val="28"/>
        </w:rPr>
        <w:t>Кондинский</w:t>
      </w:r>
      <w:proofErr w:type="spellEnd"/>
      <w:r w:rsidRPr="004F69EC">
        <w:rPr>
          <w:rFonts w:ascii="Times New Roman" w:hAnsi="Times New Roman" w:cs="Times New Roman"/>
          <w:sz w:val="28"/>
          <w:szCs w:val="28"/>
        </w:rPr>
        <w:t xml:space="preserve"> район на 2024 год и на плановый период 2025 и 2026 годов» в соответствии с Регламентом Думы </w:t>
      </w:r>
      <w:proofErr w:type="spellStart"/>
      <w:r w:rsidRPr="004F69EC">
        <w:rPr>
          <w:rFonts w:ascii="Times New Roman" w:hAnsi="Times New Roman" w:cs="Times New Roman"/>
          <w:sz w:val="28"/>
          <w:szCs w:val="28"/>
        </w:rPr>
        <w:t>Кондинского</w:t>
      </w:r>
      <w:proofErr w:type="spellEnd"/>
      <w:r w:rsidRPr="004F69EC">
        <w:rPr>
          <w:rFonts w:ascii="Times New Roman" w:hAnsi="Times New Roman" w:cs="Times New Roman"/>
          <w:sz w:val="28"/>
          <w:szCs w:val="28"/>
        </w:rPr>
        <w:t xml:space="preserve"> района вношу указанный проект решения Думы </w:t>
      </w:r>
      <w:proofErr w:type="spellStart"/>
      <w:r w:rsidRPr="004F69EC">
        <w:rPr>
          <w:rFonts w:ascii="Times New Roman" w:hAnsi="Times New Roman" w:cs="Times New Roman"/>
          <w:sz w:val="28"/>
          <w:szCs w:val="28"/>
        </w:rPr>
        <w:t>Кондинского</w:t>
      </w:r>
      <w:proofErr w:type="spellEnd"/>
      <w:r w:rsidRPr="004F69EC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2742E2">
        <w:rPr>
          <w:rFonts w:ascii="Times New Roman" w:hAnsi="Times New Roman" w:cs="Times New Roman"/>
          <w:sz w:val="28"/>
          <w:szCs w:val="28"/>
        </w:rPr>
        <w:t xml:space="preserve"> для рассмотрения </w:t>
      </w:r>
      <w:r w:rsidR="00BA376A">
        <w:rPr>
          <w:rFonts w:ascii="Times New Roman" w:hAnsi="Times New Roman" w:cs="Times New Roman"/>
          <w:sz w:val="28"/>
          <w:szCs w:val="28"/>
        </w:rPr>
        <w:t xml:space="preserve">путем поименного (письменного) опроса депутатов </w:t>
      </w:r>
      <w:r w:rsidR="006E091B">
        <w:rPr>
          <w:rFonts w:ascii="Times New Roman" w:hAnsi="Times New Roman" w:cs="Times New Roman"/>
          <w:sz w:val="28"/>
          <w:szCs w:val="28"/>
        </w:rPr>
        <w:t xml:space="preserve">Думы </w:t>
      </w:r>
      <w:proofErr w:type="spellStart"/>
      <w:r w:rsidR="006E091B">
        <w:rPr>
          <w:rFonts w:ascii="Times New Roman" w:hAnsi="Times New Roman" w:cs="Times New Roman"/>
          <w:sz w:val="28"/>
          <w:szCs w:val="28"/>
        </w:rPr>
        <w:t>Кондинского</w:t>
      </w:r>
      <w:proofErr w:type="spellEnd"/>
      <w:r w:rsidR="006E091B"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BA376A">
        <w:rPr>
          <w:rFonts w:ascii="Times New Roman" w:hAnsi="Times New Roman" w:cs="Times New Roman"/>
          <w:sz w:val="28"/>
          <w:szCs w:val="28"/>
        </w:rPr>
        <w:t xml:space="preserve">03 декабря </w:t>
      </w:r>
      <w:r w:rsidR="002742E2">
        <w:rPr>
          <w:rFonts w:ascii="Times New Roman" w:hAnsi="Times New Roman" w:cs="Times New Roman"/>
          <w:sz w:val="28"/>
          <w:szCs w:val="28"/>
        </w:rPr>
        <w:t>2024 года.</w:t>
      </w:r>
    </w:p>
    <w:p w:rsidR="000D5673" w:rsidRDefault="000D5673" w:rsidP="000D567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D5673" w:rsidRPr="00FF1FC8" w:rsidRDefault="000D5673" w:rsidP="000D567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F1FC8">
        <w:rPr>
          <w:rFonts w:ascii="Times New Roman" w:hAnsi="Times New Roman" w:cs="Times New Roman"/>
          <w:sz w:val="28"/>
          <w:szCs w:val="28"/>
        </w:rPr>
        <w:t>Приложения:</w:t>
      </w:r>
    </w:p>
    <w:p w:rsidR="000D5673" w:rsidRDefault="000D5673" w:rsidP="00B11C50">
      <w:pPr>
        <w:pStyle w:val="ad"/>
        <w:numPr>
          <w:ilvl w:val="0"/>
          <w:numId w:val="1"/>
        </w:numPr>
        <w:spacing w:after="0" w:line="240" w:lineRule="auto"/>
        <w:ind w:left="142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FF1FC8">
        <w:rPr>
          <w:rFonts w:ascii="Times New Roman" w:hAnsi="Times New Roman" w:cs="Times New Roman"/>
          <w:sz w:val="28"/>
          <w:szCs w:val="28"/>
        </w:rPr>
        <w:t xml:space="preserve">Проект решения Думы Кондинского района </w:t>
      </w:r>
      <w:r w:rsidR="008D16E3">
        <w:rPr>
          <w:rFonts w:ascii="Times New Roman" w:hAnsi="Times New Roman" w:cs="Times New Roman"/>
          <w:sz w:val="28"/>
          <w:szCs w:val="28"/>
        </w:rPr>
        <w:t>«О внесении изменений в решение Думы Кондинского района от 26 декабря 2023 года № 1100 «О бюджете муниципального образования Кондинский район на 2024 год и на плановый период 2025 и 2026 годов»</w:t>
      </w:r>
      <w:r w:rsidR="001D5D3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 приложениями;</w:t>
      </w:r>
    </w:p>
    <w:p w:rsidR="000D5673" w:rsidRDefault="000D5673" w:rsidP="00B11C50">
      <w:pPr>
        <w:pStyle w:val="ad"/>
        <w:numPr>
          <w:ilvl w:val="1"/>
          <w:numId w:val="1"/>
        </w:numPr>
        <w:spacing w:after="0" w:line="240" w:lineRule="auto"/>
        <w:ind w:left="142" w:firstLine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пояснительная записка к проекту решения Думы Кондинского района </w:t>
      </w:r>
      <w:r w:rsidR="008D16E3">
        <w:rPr>
          <w:rFonts w:ascii="Times New Roman" w:hAnsi="Times New Roman" w:cs="Times New Roman"/>
          <w:sz w:val="28"/>
          <w:szCs w:val="28"/>
        </w:rPr>
        <w:t>«О внесении изменений в решение Думы Кондинского района от 26 декабря 2023 года № 1100 «О бюджете муниципального образования Кондинский район на 2024 год и на плановый период 2025 и 2026 годов»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0D5673" w:rsidRDefault="000D5673" w:rsidP="00B11C50">
      <w:pPr>
        <w:pStyle w:val="ad"/>
        <w:numPr>
          <w:ilvl w:val="1"/>
          <w:numId w:val="1"/>
        </w:numPr>
        <w:spacing w:after="0" w:line="240" w:lineRule="auto"/>
        <w:ind w:left="142" w:firstLine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заключение об итогах проведения антикоррупционной экспертизы проекта решения Думы Кондинского района </w:t>
      </w:r>
      <w:r w:rsidR="008D16E3">
        <w:rPr>
          <w:rFonts w:ascii="Times New Roman" w:hAnsi="Times New Roman" w:cs="Times New Roman"/>
          <w:sz w:val="28"/>
          <w:szCs w:val="28"/>
        </w:rPr>
        <w:t>«О внесении изменений в решение Думы Кондинского района от 26 декабря 2023 года № 1100 «О бюджете муниципального образования Кондинский район на 2024 год и на плановый период 2025 и 2026 годов»;</w:t>
      </w:r>
    </w:p>
    <w:p w:rsidR="000D5673" w:rsidRPr="00120E23" w:rsidRDefault="000D5673" w:rsidP="00B11C50">
      <w:pPr>
        <w:pStyle w:val="ad"/>
        <w:numPr>
          <w:ilvl w:val="1"/>
          <w:numId w:val="1"/>
        </w:numPr>
        <w:spacing w:after="0" w:line="240" w:lineRule="auto"/>
        <w:ind w:left="142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120E23">
        <w:rPr>
          <w:rFonts w:ascii="Times New Roman" w:hAnsi="Times New Roman" w:cs="Times New Roman"/>
          <w:sz w:val="28"/>
          <w:szCs w:val="28"/>
        </w:rPr>
        <w:t xml:space="preserve">сопроводительное письмо о направлении проекта решения Думы Кондинского района </w:t>
      </w:r>
      <w:r w:rsidR="008D16E3">
        <w:rPr>
          <w:rFonts w:ascii="Times New Roman" w:hAnsi="Times New Roman" w:cs="Times New Roman"/>
          <w:sz w:val="28"/>
          <w:szCs w:val="28"/>
        </w:rPr>
        <w:t xml:space="preserve">«О внесении изменений в решение Думы Кондинского района от 26 декабря 2023 года № 1100 «О бюджете муниципального образования Кондинский район на 2024 год и на плановый период 2025 и 2026 годов» </w:t>
      </w:r>
      <w:r w:rsidRPr="00120E23">
        <w:rPr>
          <w:rFonts w:ascii="Times New Roman" w:hAnsi="Times New Roman" w:cs="Times New Roman"/>
          <w:sz w:val="28"/>
          <w:szCs w:val="28"/>
        </w:rPr>
        <w:t>в Прокуратуру Кондинского района  с отметкой;</w:t>
      </w:r>
    </w:p>
    <w:p w:rsidR="000D5673" w:rsidRPr="00120E23" w:rsidRDefault="000D5673" w:rsidP="00B11C50">
      <w:pPr>
        <w:pStyle w:val="ad"/>
        <w:numPr>
          <w:ilvl w:val="1"/>
          <w:numId w:val="1"/>
        </w:numPr>
        <w:spacing w:after="0" w:line="240" w:lineRule="auto"/>
        <w:ind w:left="142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120E23">
        <w:rPr>
          <w:rFonts w:ascii="Times New Roman" w:hAnsi="Times New Roman" w:cs="Times New Roman"/>
          <w:sz w:val="28"/>
          <w:szCs w:val="28"/>
        </w:rPr>
        <w:t xml:space="preserve">информация о размещении проекта решения Думы Кондинского района </w:t>
      </w:r>
      <w:r w:rsidR="00E403D0">
        <w:rPr>
          <w:rFonts w:ascii="Times New Roman" w:hAnsi="Times New Roman" w:cs="Times New Roman"/>
          <w:sz w:val="28"/>
          <w:szCs w:val="28"/>
        </w:rPr>
        <w:t xml:space="preserve"> </w:t>
      </w:r>
      <w:r w:rsidR="008D16E3">
        <w:rPr>
          <w:rFonts w:ascii="Times New Roman" w:hAnsi="Times New Roman" w:cs="Times New Roman"/>
          <w:sz w:val="28"/>
          <w:szCs w:val="28"/>
        </w:rPr>
        <w:t xml:space="preserve">«О внесении изменений в решение Думы Кондинского района от 26 декабря 2023 года № 1100 «О бюджете муниципального образования Кондинский район на 2024 год и на плановый период 2025 и 2026 годов» </w:t>
      </w:r>
      <w:r w:rsidRPr="00120E23">
        <w:rPr>
          <w:rFonts w:ascii="Times New Roman" w:hAnsi="Times New Roman" w:cs="Times New Roman"/>
          <w:sz w:val="28"/>
          <w:szCs w:val="28"/>
        </w:rPr>
        <w:t>на сайте органов местного самоуправления Кондинский район;</w:t>
      </w:r>
    </w:p>
    <w:p w:rsidR="000D5673" w:rsidRPr="00120E23" w:rsidRDefault="000D5673" w:rsidP="00B11C50">
      <w:pPr>
        <w:pStyle w:val="ad"/>
        <w:numPr>
          <w:ilvl w:val="1"/>
          <w:numId w:val="1"/>
        </w:numPr>
        <w:spacing w:after="0" w:line="240" w:lineRule="auto"/>
        <w:ind w:left="142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120E23">
        <w:rPr>
          <w:rFonts w:ascii="Times New Roman" w:hAnsi="Times New Roman" w:cs="Times New Roman"/>
          <w:sz w:val="28"/>
          <w:szCs w:val="28"/>
        </w:rPr>
        <w:t xml:space="preserve">справка-согласование к проекту решения Думы Кондинского района </w:t>
      </w:r>
      <w:r w:rsidR="00E403D0">
        <w:rPr>
          <w:rFonts w:ascii="Times New Roman" w:hAnsi="Times New Roman" w:cs="Times New Roman"/>
          <w:sz w:val="28"/>
          <w:szCs w:val="28"/>
        </w:rPr>
        <w:t xml:space="preserve"> </w:t>
      </w:r>
      <w:r w:rsidR="008D16E3">
        <w:rPr>
          <w:rFonts w:ascii="Times New Roman" w:hAnsi="Times New Roman" w:cs="Times New Roman"/>
          <w:sz w:val="28"/>
          <w:szCs w:val="28"/>
        </w:rPr>
        <w:t>«О внесении изменений в решение Думы Кондинского района от 26 декабря 2023 года № 1100 «О бюджете муниципального образования Кондинский район на 2024 год и на плановый период 2025 и 2026 годов»</w:t>
      </w:r>
      <w:r w:rsidR="008C4922">
        <w:rPr>
          <w:rFonts w:ascii="Times New Roman" w:hAnsi="Times New Roman" w:cs="Times New Roman"/>
          <w:sz w:val="28"/>
          <w:szCs w:val="28"/>
        </w:rPr>
        <w:t>.</w:t>
      </w:r>
    </w:p>
    <w:p w:rsidR="00FA600A" w:rsidRDefault="00FA600A" w:rsidP="003614B7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DD77A7" w:rsidRDefault="00DD77A7" w:rsidP="003614B7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343BF0" w:rsidRDefault="00343BF0" w:rsidP="003614B7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4971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675"/>
        <w:gridCol w:w="3471"/>
        <w:gridCol w:w="2550"/>
      </w:tblGrid>
      <w:tr w:rsidR="00DD77A7" w:rsidRPr="00C46C97" w:rsidTr="00623AD8">
        <w:trPr>
          <w:trHeight w:val="1443"/>
        </w:trPr>
        <w:tc>
          <w:tcPr>
            <w:tcW w:w="1895" w:type="pct"/>
          </w:tcPr>
          <w:p w:rsidR="00DD77A7" w:rsidRPr="00C46C97" w:rsidRDefault="00BA376A" w:rsidP="00BA37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bookmarkStart w:id="2" w:name="_GoBack"/>
            <w:bookmarkEnd w:id="2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Первый </w:t>
            </w:r>
            <w:r w:rsidR="0045200E">
              <w:rPr>
                <w:rFonts w:ascii="Times New Roman" w:hAnsi="Times New Roman" w:cs="Times New Roman"/>
                <w:sz w:val="28"/>
                <w:szCs w:val="28"/>
              </w:rPr>
              <w:t>заместител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="0045200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D77A7" w:rsidRPr="00C46C97">
              <w:rPr>
                <w:rFonts w:ascii="Times New Roman" w:hAnsi="Times New Roman" w:cs="Times New Roman"/>
                <w:sz w:val="28"/>
                <w:szCs w:val="28"/>
              </w:rPr>
              <w:t>главы района</w:t>
            </w:r>
            <w:r w:rsidR="001D5D3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790" w:type="pct"/>
            <w:vAlign w:val="center"/>
          </w:tcPr>
          <w:p w:rsidR="00DD77A7" w:rsidRDefault="00DD77A7" w:rsidP="003676A5">
            <w:pPr>
              <w:rPr>
                <w:rFonts w:ascii="Times New Roman" w:hAnsi="Times New Roman" w:cs="Times New Roman"/>
                <w:b/>
                <w:color w:val="00B050"/>
                <w:sz w:val="16"/>
                <w:szCs w:val="19"/>
              </w:rPr>
            </w:pPr>
            <w:bookmarkStart w:id="3" w:name="EdsText"/>
            <w:r w:rsidRPr="0001533C">
              <w:rPr>
                <w:rFonts w:ascii="Times New Roman" w:hAnsi="Times New Roman" w:cs="Times New Roman"/>
                <w:bCs/>
                <w:noProof/>
                <w:color w:val="00B050"/>
                <w:sz w:val="16"/>
                <w:szCs w:val="20"/>
                <w:lang w:eastAsia="ru-RU"/>
              </w:rPr>
              <w:drawing>
                <wp:anchor distT="0" distB="0" distL="114300" distR="114300" simplePos="0" relativeHeight="251662336" behindDoc="0" locked="0" layoutInCell="1" allowOverlap="1" wp14:anchorId="63488772" wp14:editId="70811034">
                  <wp:simplePos x="0" y="0"/>
                  <wp:positionH relativeFrom="column">
                    <wp:posOffset>-408940</wp:posOffset>
                  </wp:positionH>
                  <wp:positionV relativeFrom="paragraph">
                    <wp:posOffset>24130</wp:posOffset>
                  </wp:positionV>
                  <wp:extent cx="287655" cy="335915"/>
                  <wp:effectExtent l="0" t="0" r="0" b="6985"/>
                  <wp:wrapSquare wrapText="bothSides"/>
                  <wp:docPr id="1" name="Рисунок 3" descr="Z:\Комитет по информационным технологиям\Гербы\герб района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Z:\Комитет по информационным технологиям\Гербы\герб района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287655" cy="3359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hAnsi="Times New Roman" w:cs="Times New Roman"/>
                <w:b/>
                <w:color w:val="00B050"/>
                <w:sz w:val="16"/>
                <w:szCs w:val="19"/>
              </w:rPr>
              <w:t>ДОКУМЕНТ ПОДПИСАН</w:t>
            </w:r>
          </w:p>
          <w:p w:rsidR="00DD77A7" w:rsidRPr="0004059E" w:rsidRDefault="00DD77A7" w:rsidP="003676A5">
            <w:pPr>
              <w:rPr>
                <w:rFonts w:ascii="Times New Roman" w:hAnsi="Times New Roman" w:cs="Times New Roman"/>
                <w:b/>
                <w:color w:val="00B05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B050"/>
                <w:sz w:val="16"/>
                <w:szCs w:val="19"/>
              </w:rPr>
              <w:t>ЭЛЕКТРОННОЙ  ПОДПИСЬЮ</w:t>
            </w:r>
          </w:p>
          <w:p w:rsidR="00DD77A7" w:rsidRPr="00903CF1" w:rsidRDefault="00DD77A7" w:rsidP="003676A5">
            <w:pPr>
              <w:pStyle w:val="ac"/>
              <w:jc w:val="center"/>
              <w:rPr>
                <w:color w:val="D9D9D9" w:themeColor="background1" w:themeShade="D9"/>
                <w:sz w:val="8"/>
                <w:szCs w:val="8"/>
              </w:rPr>
            </w:pPr>
          </w:p>
          <w:p w:rsidR="00DD77A7" w:rsidRPr="00A425BD" w:rsidRDefault="00DD77A7" w:rsidP="003676A5">
            <w:pPr>
              <w:autoSpaceDE w:val="0"/>
              <w:autoSpaceDN w:val="0"/>
              <w:adjustRightInd w:val="0"/>
              <w:rPr>
                <w:color w:val="365F91" w:themeColor="accent1" w:themeShade="BF"/>
                <w:sz w:val="18"/>
                <w:szCs w:val="18"/>
              </w:rPr>
            </w:pPr>
            <w:r w:rsidRPr="00A425BD">
              <w:rPr>
                <w:color w:val="365F91" w:themeColor="accent1" w:themeShade="BF"/>
                <w:sz w:val="18"/>
                <w:szCs w:val="18"/>
              </w:rPr>
              <w:t>Сертификат  [Номер сертификата 1]</w:t>
            </w:r>
          </w:p>
          <w:p w:rsidR="00DD77A7" w:rsidRPr="00A425BD" w:rsidRDefault="00DD77A7" w:rsidP="003676A5">
            <w:pPr>
              <w:autoSpaceDE w:val="0"/>
              <w:autoSpaceDN w:val="0"/>
              <w:adjustRightInd w:val="0"/>
              <w:rPr>
                <w:color w:val="365F91" w:themeColor="accent1" w:themeShade="BF"/>
                <w:sz w:val="18"/>
                <w:szCs w:val="18"/>
              </w:rPr>
            </w:pPr>
            <w:r w:rsidRPr="00A425BD">
              <w:rPr>
                <w:color w:val="365F91" w:themeColor="accent1" w:themeShade="BF"/>
                <w:sz w:val="18"/>
                <w:szCs w:val="18"/>
              </w:rPr>
              <w:t>Владелец [Владелец сертификата 1]</w:t>
            </w:r>
          </w:p>
          <w:p w:rsidR="00DD77A7" w:rsidRPr="00A425BD" w:rsidRDefault="00DD77A7" w:rsidP="003676A5">
            <w:pPr>
              <w:pStyle w:val="ac"/>
              <w:rPr>
                <w:color w:val="365F91" w:themeColor="accent1" w:themeShade="BF"/>
                <w:sz w:val="18"/>
                <w:szCs w:val="18"/>
              </w:rPr>
            </w:pPr>
            <w:r w:rsidRPr="00A425BD">
              <w:rPr>
                <w:color w:val="365F91" w:themeColor="accent1" w:themeShade="BF"/>
                <w:sz w:val="18"/>
                <w:szCs w:val="18"/>
              </w:rPr>
              <w:t>Действителен с [</w:t>
            </w:r>
            <w:proofErr w:type="spellStart"/>
            <w:r w:rsidRPr="00A425BD">
              <w:rPr>
                <w:color w:val="365F91" w:themeColor="accent1" w:themeShade="BF"/>
                <w:sz w:val="18"/>
                <w:szCs w:val="18"/>
              </w:rPr>
              <w:t>ДатаС</w:t>
            </w:r>
            <w:proofErr w:type="spellEnd"/>
            <w:r w:rsidRPr="00A425BD">
              <w:rPr>
                <w:color w:val="365F91" w:themeColor="accent1" w:themeShade="BF"/>
                <w:sz w:val="18"/>
                <w:szCs w:val="18"/>
              </w:rPr>
              <w:t xml:space="preserve"> 1] по [</w:t>
            </w:r>
            <w:proofErr w:type="spellStart"/>
            <w:r w:rsidRPr="00A425BD">
              <w:rPr>
                <w:color w:val="365F91" w:themeColor="accent1" w:themeShade="BF"/>
                <w:sz w:val="18"/>
                <w:szCs w:val="18"/>
              </w:rPr>
              <w:t>ДатаПо</w:t>
            </w:r>
            <w:proofErr w:type="spellEnd"/>
            <w:r w:rsidRPr="00A425BD">
              <w:rPr>
                <w:color w:val="365F91" w:themeColor="accent1" w:themeShade="BF"/>
                <w:sz w:val="18"/>
                <w:szCs w:val="18"/>
              </w:rPr>
              <w:t xml:space="preserve"> 1]</w:t>
            </w:r>
            <w:bookmarkEnd w:id="3"/>
          </w:p>
          <w:p w:rsidR="00DD77A7" w:rsidRPr="00CA7141" w:rsidRDefault="00DD77A7" w:rsidP="003676A5">
            <w:pPr>
              <w:pStyle w:val="ac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315" w:type="pct"/>
            <w:tcBorders>
              <w:left w:val="nil"/>
            </w:tcBorders>
          </w:tcPr>
          <w:p w:rsidR="00DD77A7" w:rsidRPr="00C46C97" w:rsidRDefault="00BA376A" w:rsidP="00920856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А.В. Кривоногов</w:t>
            </w:r>
          </w:p>
        </w:tc>
      </w:tr>
    </w:tbl>
    <w:p w:rsidR="00A425BD" w:rsidRDefault="00A425BD" w:rsidP="009917B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A56B2A" w:rsidRDefault="00A56B2A" w:rsidP="009917B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A56B2A" w:rsidRDefault="00A56B2A" w:rsidP="009917B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A56B2A" w:rsidRDefault="00A56B2A" w:rsidP="009917B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A56B2A" w:rsidRDefault="00A56B2A" w:rsidP="009917B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A56B2A" w:rsidRDefault="00A56B2A" w:rsidP="009917B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5E55F1" w:rsidRDefault="005E55F1" w:rsidP="009917B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5E55F1" w:rsidRDefault="005E55F1" w:rsidP="009917B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5E55F1" w:rsidRDefault="005E55F1" w:rsidP="009917B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B11C50" w:rsidRDefault="00B11C50" w:rsidP="009917B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B11C50" w:rsidRDefault="00B11C50" w:rsidP="009917B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B11C50" w:rsidRDefault="00B11C50" w:rsidP="009917B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B11C50" w:rsidRDefault="00B11C50" w:rsidP="009917B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B11C50" w:rsidRDefault="00B11C50" w:rsidP="009917B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B11C50" w:rsidRDefault="00B11C50" w:rsidP="009917B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B11C50" w:rsidRDefault="00B11C50" w:rsidP="009917B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B11C50" w:rsidRDefault="00B11C50" w:rsidP="009917B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B11C50" w:rsidRDefault="00B11C50" w:rsidP="009917B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5E55F1" w:rsidRDefault="005E55F1" w:rsidP="009917B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5E55F1" w:rsidRDefault="005E55F1" w:rsidP="009917B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5E55F1" w:rsidRDefault="005E55F1" w:rsidP="009917B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DD77A7" w:rsidRPr="00CA2D2E" w:rsidRDefault="00DD77A7" w:rsidP="00DD77A7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 w:rsidRPr="00CA2D2E">
        <w:rPr>
          <w:rFonts w:ascii="Times New Roman" w:hAnsi="Times New Roman"/>
          <w:sz w:val="18"/>
          <w:szCs w:val="18"/>
        </w:rPr>
        <w:t>Исполнитель:</w:t>
      </w:r>
    </w:p>
    <w:p w:rsidR="006E091B" w:rsidRDefault="006E091B" w:rsidP="00DD77A7">
      <w:pPr>
        <w:spacing w:after="0" w:line="240" w:lineRule="auto"/>
        <w:rPr>
          <w:rFonts w:ascii="Times New Roman" w:hAnsi="Times New Roman" w:cs="Times New Roman"/>
          <w:bCs/>
          <w:sz w:val="18"/>
          <w:szCs w:val="18"/>
        </w:rPr>
      </w:pPr>
      <w:r>
        <w:rPr>
          <w:rFonts w:ascii="Times New Roman" w:hAnsi="Times New Roman" w:cs="Times New Roman"/>
          <w:bCs/>
          <w:sz w:val="18"/>
          <w:szCs w:val="18"/>
        </w:rPr>
        <w:t xml:space="preserve">Председатель комитета по финансам </w:t>
      </w:r>
    </w:p>
    <w:p w:rsidR="008C562B" w:rsidRPr="00DD77A7" w:rsidRDefault="00E923D7" w:rsidP="00DD77A7">
      <w:pPr>
        <w:spacing w:after="0" w:line="240" w:lineRule="auto"/>
        <w:rPr>
          <w:bCs/>
          <w:sz w:val="18"/>
          <w:szCs w:val="18"/>
        </w:rPr>
      </w:pPr>
      <w:r>
        <w:rPr>
          <w:rFonts w:ascii="Times New Roman" w:hAnsi="Times New Roman" w:cs="Times New Roman"/>
          <w:bCs/>
          <w:sz w:val="18"/>
          <w:szCs w:val="18"/>
        </w:rPr>
        <w:t>Васильева Елена Сергеевна</w:t>
      </w:r>
      <w:r w:rsidR="000441C2">
        <w:rPr>
          <w:rFonts w:ascii="Times New Roman" w:hAnsi="Times New Roman" w:cs="Times New Roman"/>
          <w:bCs/>
          <w:sz w:val="18"/>
          <w:szCs w:val="18"/>
        </w:rPr>
        <w:t>,</w:t>
      </w:r>
      <w:r w:rsidR="006E091B">
        <w:rPr>
          <w:rFonts w:ascii="Times New Roman" w:hAnsi="Times New Roman" w:cs="Times New Roman"/>
          <w:bCs/>
          <w:sz w:val="18"/>
          <w:szCs w:val="18"/>
        </w:rPr>
        <w:t xml:space="preserve"> </w:t>
      </w:r>
      <w:r w:rsidR="00DD77A7" w:rsidRPr="00CA2D2E">
        <w:rPr>
          <w:rFonts w:ascii="Times New Roman" w:hAnsi="Times New Roman" w:cs="Times New Roman"/>
          <w:bCs/>
          <w:sz w:val="18"/>
          <w:szCs w:val="18"/>
        </w:rPr>
        <w:t>8 (34677) 3</w:t>
      </w:r>
      <w:r w:rsidR="00DD77A7">
        <w:rPr>
          <w:rFonts w:ascii="Times New Roman" w:hAnsi="Times New Roman" w:cs="Times New Roman"/>
          <w:bCs/>
          <w:sz w:val="18"/>
          <w:szCs w:val="18"/>
        </w:rPr>
        <w:t>2</w:t>
      </w:r>
      <w:r w:rsidR="00DD77A7" w:rsidRPr="00CA2D2E">
        <w:rPr>
          <w:rFonts w:ascii="Times New Roman" w:hAnsi="Times New Roman" w:cs="Times New Roman"/>
          <w:bCs/>
          <w:sz w:val="18"/>
          <w:szCs w:val="18"/>
        </w:rPr>
        <w:t>-</w:t>
      </w:r>
      <w:r w:rsidR="00DD77A7">
        <w:rPr>
          <w:rFonts w:ascii="Times New Roman" w:hAnsi="Times New Roman" w:cs="Times New Roman"/>
          <w:bCs/>
          <w:sz w:val="18"/>
          <w:szCs w:val="18"/>
        </w:rPr>
        <w:t>004</w:t>
      </w:r>
      <w:r w:rsidR="00C2265D">
        <w:rPr>
          <w:rFonts w:ascii="Times New Roman" w:hAnsi="Times New Roman" w:cs="Times New Roman"/>
          <w:bCs/>
          <w:sz w:val="18"/>
          <w:szCs w:val="18"/>
        </w:rPr>
        <w:t xml:space="preserve"> (</w:t>
      </w:r>
      <w:r w:rsidR="008E3698">
        <w:rPr>
          <w:rFonts w:ascii="Times New Roman" w:hAnsi="Times New Roman" w:cs="Times New Roman"/>
          <w:bCs/>
          <w:sz w:val="18"/>
          <w:szCs w:val="18"/>
        </w:rPr>
        <w:t>доб.</w:t>
      </w:r>
      <w:r w:rsidR="00C2265D">
        <w:rPr>
          <w:rFonts w:ascii="Times New Roman" w:hAnsi="Times New Roman" w:cs="Times New Roman"/>
          <w:bCs/>
          <w:sz w:val="18"/>
          <w:szCs w:val="18"/>
        </w:rPr>
        <w:t xml:space="preserve"> 2</w:t>
      </w:r>
      <w:r>
        <w:rPr>
          <w:rFonts w:ascii="Times New Roman" w:hAnsi="Times New Roman" w:cs="Times New Roman"/>
          <w:bCs/>
          <w:sz w:val="18"/>
          <w:szCs w:val="18"/>
        </w:rPr>
        <w:t>105</w:t>
      </w:r>
      <w:r w:rsidR="00C2265D">
        <w:rPr>
          <w:rFonts w:ascii="Times New Roman" w:hAnsi="Times New Roman" w:cs="Times New Roman"/>
          <w:bCs/>
          <w:sz w:val="18"/>
          <w:szCs w:val="18"/>
        </w:rPr>
        <w:t>)</w:t>
      </w:r>
    </w:p>
    <w:sectPr w:rsidR="008C562B" w:rsidRPr="00DD77A7" w:rsidSect="00D809DE">
      <w:pgSz w:w="11906" w:h="16838"/>
      <w:pgMar w:top="1134" w:right="707" w:bottom="1134" w:left="1560" w:header="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15F1" w:rsidRDefault="005715F1" w:rsidP="00617B40">
      <w:pPr>
        <w:spacing w:after="0" w:line="240" w:lineRule="auto"/>
      </w:pPr>
      <w:r>
        <w:separator/>
      </w:r>
    </w:p>
  </w:endnote>
  <w:endnote w:type="continuationSeparator" w:id="0">
    <w:p w:rsidR="005715F1" w:rsidRDefault="005715F1" w:rsidP="00617B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15F1" w:rsidRDefault="005715F1" w:rsidP="00617B40">
      <w:pPr>
        <w:spacing w:after="0" w:line="240" w:lineRule="auto"/>
      </w:pPr>
      <w:r>
        <w:separator/>
      </w:r>
    </w:p>
  </w:footnote>
  <w:footnote w:type="continuationSeparator" w:id="0">
    <w:p w:rsidR="005715F1" w:rsidRDefault="005715F1" w:rsidP="00617B4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80939D3"/>
    <w:multiLevelType w:val="multilevel"/>
    <w:tmpl w:val="D89A492A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decimal"/>
      <w:isLgl/>
      <w:lvlText w:val="%1.%2."/>
      <w:lvlJc w:val="left"/>
      <w:pPr>
        <w:ind w:left="1069" w:hanging="360"/>
      </w:pPr>
    </w:lvl>
    <w:lvl w:ilvl="2">
      <w:start w:val="1"/>
      <w:numFmt w:val="decimal"/>
      <w:isLgl/>
      <w:lvlText w:val="%1.%2.%3."/>
      <w:lvlJc w:val="left"/>
      <w:pPr>
        <w:ind w:left="1429" w:hanging="720"/>
      </w:pPr>
    </w:lvl>
    <w:lvl w:ilvl="3">
      <w:start w:val="1"/>
      <w:numFmt w:val="decimal"/>
      <w:isLgl/>
      <w:lvlText w:val="%1.%2.%3.%4."/>
      <w:lvlJc w:val="left"/>
      <w:pPr>
        <w:ind w:left="1429" w:hanging="720"/>
      </w:pPr>
    </w:lvl>
    <w:lvl w:ilvl="4">
      <w:start w:val="1"/>
      <w:numFmt w:val="decimal"/>
      <w:isLgl/>
      <w:lvlText w:val="%1.%2.%3.%4.%5."/>
      <w:lvlJc w:val="left"/>
      <w:pPr>
        <w:ind w:left="1789" w:hanging="1080"/>
      </w:pPr>
    </w:lvl>
    <w:lvl w:ilvl="5">
      <w:start w:val="1"/>
      <w:numFmt w:val="decimal"/>
      <w:isLgl/>
      <w:lvlText w:val="%1.%2.%3.%4.%5.%6."/>
      <w:lvlJc w:val="left"/>
      <w:pPr>
        <w:ind w:left="1789" w:hanging="1080"/>
      </w:pPr>
    </w:lvl>
    <w:lvl w:ilvl="6">
      <w:start w:val="1"/>
      <w:numFmt w:val="decimal"/>
      <w:isLgl/>
      <w:lvlText w:val="%1.%2.%3.%4.%5.%6.%7."/>
      <w:lvlJc w:val="left"/>
      <w:pPr>
        <w:ind w:left="2149" w:hanging="1440"/>
      </w:p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removePersonalInformation/>
  <w:removeDateAndTime/>
  <w:proofState w:spelling="clean" w:grammar="clean"/>
  <w:attachedTemplate r:id="rId1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72B68"/>
    <w:rsid w:val="00012153"/>
    <w:rsid w:val="0001533C"/>
    <w:rsid w:val="00017B34"/>
    <w:rsid w:val="0004059E"/>
    <w:rsid w:val="000441C2"/>
    <w:rsid w:val="000553F6"/>
    <w:rsid w:val="00062A9C"/>
    <w:rsid w:val="0009485B"/>
    <w:rsid w:val="00094C89"/>
    <w:rsid w:val="000971B9"/>
    <w:rsid w:val="000A20DE"/>
    <w:rsid w:val="000B30E4"/>
    <w:rsid w:val="000B4C48"/>
    <w:rsid w:val="000B6BD3"/>
    <w:rsid w:val="000C4921"/>
    <w:rsid w:val="000D5673"/>
    <w:rsid w:val="000E2AD9"/>
    <w:rsid w:val="000E6106"/>
    <w:rsid w:val="000F242D"/>
    <w:rsid w:val="00113D3B"/>
    <w:rsid w:val="00123361"/>
    <w:rsid w:val="00146A73"/>
    <w:rsid w:val="00150967"/>
    <w:rsid w:val="00167936"/>
    <w:rsid w:val="00182B80"/>
    <w:rsid w:val="001847D2"/>
    <w:rsid w:val="0018600B"/>
    <w:rsid w:val="00186A59"/>
    <w:rsid w:val="001B524F"/>
    <w:rsid w:val="001C5C3F"/>
    <w:rsid w:val="001D5D33"/>
    <w:rsid w:val="001F1B63"/>
    <w:rsid w:val="00225C7D"/>
    <w:rsid w:val="002279CF"/>
    <w:rsid w:val="002300FD"/>
    <w:rsid w:val="00234040"/>
    <w:rsid w:val="002529F0"/>
    <w:rsid w:val="00256FF1"/>
    <w:rsid w:val="00261D49"/>
    <w:rsid w:val="00272880"/>
    <w:rsid w:val="002742E2"/>
    <w:rsid w:val="002920C6"/>
    <w:rsid w:val="002A75A0"/>
    <w:rsid w:val="002D0994"/>
    <w:rsid w:val="002D55BB"/>
    <w:rsid w:val="00301280"/>
    <w:rsid w:val="00343BF0"/>
    <w:rsid w:val="00343FF5"/>
    <w:rsid w:val="003614B7"/>
    <w:rsid w:val="003624D8"/>
    <w:rsid w:val="00365C36"/>
    <w:rsid w:val="00383D97"/>
    <w:rsid w:val="00393DAD"/>
    <w:rsid w:val="00397EFC"/>
    <w:rsid w:val="003E494E"/>
    <w:rsid w:val="003F0C86"/>
    <w:rsid w:val="003F2416"/>
    <w:rsid w:val="003F3603"/>
    <w:rsid w:val="003F511F"/>
    <w:rsid w:val="00404BE7"/>
    <w:rsid w:val="00417101"/>
    <w:rsid w:val="00422070"/>
    <w:rsid w:val="00431272"/>
    <w:rsid w:val="004333EE"/>
    <w:rsid w:val="0044500A"/>
    <w:rsid w:val="0045200E"/>
    <w:rsid w:val="00454A88"/>
    <w:rsid w:val="00465FC6"/>
    <w:rsid w:val="004A1D0A"/>
    <w:rsid w:val="004B28BF"/>
    <w:rsid w:val="004C069C"/>
    <w:rsid w:val="004C7125"/>
    <w:rsid w:val="004F69EC"/>
    <w:rsid w:val="004F72DA"/>
    <w:rsid w:val="004F7CDE"/>
    <w:rsid w:val="005070B0"/>
    <w:rsid w:val="00532CA8"/>
    <w:rsid w:val="005439BD"/>
    <w:rsid w:val="0055009E"/>
    <w:rsid w:val="0056694C"/>
    <w:rsid w:val="005715F1"/>
    <w:rsid w:val="00576282"/>
    <w:rsid w:val="00585BD0"/>
    <w:rsid w:val="005921DC"/>
    <w:rsid w:val="00593086"/>
    <w:rsid w:val="005974BE"/>
    <w:rsid w:val="005A5E65"/>
    <w:rsid w:val="005A66B0"/>
    <w:rsid w:val="005B2935"/>
    <w:rsid w:val="005B7083"/>
    <w:rsid w:val="005E0330"/>
    <w:rsid w:val="005E0BC6"/>
    <w:rsid w:val="005E55F1"/>
    <w:rsid w:val="005F0864"/>
    <w:rsid w:val="00617B40"/>
    <w:rsid w:val="0062166C"/>
    <w:rsid w:val="00623AD8"/>
    <w:rsid w:val="00623C81"/>
    <w:rsid w:val="00624276"/>
    <w:rsid w:val="00626321"/>
    <w:rsid w:val="00634B8C"/>
    <w:rsid w:val="00636F28"/>
    <w:rsid w:val="00655734"/>
    <w:rsid w:val="006615CF"/>
    <w:rsid w:val="006722F9"/>
    <w:rsid w:val="00681141"/>
    <w:rsid w:val="006A02D8"/>
    <w:rsid w:val="006A5B30"/>
    <w:rsid w:val="006B1282"/>
    <w:rsid w:val="006B46E6"/>
    <w:rsid w:val="006C37AF"/>
    <w:rsid w:val="006C77B8"/>
    <w:rsid w:val="006D18AE"/>
    <w:rsid w:val="006D495B"/>
    <w:rsid w:val="006D6FB6"/>
    <w:rsid w:val="006E091B"/>
    <w:rsid w:val="00700923"/>
    <w:rsid w:val="007343BF"/>
    <w:rsid w:val="00746A6D"/>
    <w:rsid w:val="0077481C"/>
    <w:rsid w:val="007A0722"/>
    <w:rsid w:val="007C5828"/>
    <w:rsid w:val="007C72DD"/>
    <w:rsid w:val="007F5277"/>
    <w:rsid w:val="00803C94"/>
    <w:rsid w:val="00805A4C"/>
    <w:rsid w:val="00822F9D"/>
    <w:rsid w:val="008376BD"/>
    <w:rsid w:val="008459BB"/>
    <w:rsid w:val="00886731"/>
    <w:rsid w:val="00887852"/>
    <w:rsid w:val="00897CB6"/>
    <w:rsid w:val="008C2ACB"/>
    <w:rsid w:val="008C4922"/>
    <w:rsid w:val="008C562B"/>
    <w:rsid w:val="008D16E3"/>
    <w:rsid w:val="008D6252"/>
    <w:rsid w:val="008D6BF4"/>
    <w:rsid w:val="008E3698"/>
    <w:rsid w:val="008E4601"/>
    <w:rsid w:val="008F5172"/>
    <w:rsid w:val="00903CF1"/>
    <w:rsid w:val="00904296"/>
    <w:rsid w:val="00920856"/>
    <w:rsid w:val="00927695"/>
    <w:rsid w:val="00933810"/>
    <w:rsid w:val="00934CF8"/>
    <w:rsid w:val="00942C84"/>
    <w:rsid w:val="0096338B"/>
    <w:rsid w:val="009917B5"/>
    <w:rsid w:val="009A231B"/>
    <w:rsid w:val="009C0855"/>
    <w:rsid w:val="009C1751"/>
    <w:rsid w:val="009F6EC2"/>
    <w:rsid w:val="00A14960"/>
    <w:rsid w:val="00A33D50"/>
    <w:rsid w:val="00A361A1"/>
    <w:rsid w:val="00A425BD"/>
    <w:rsid w:val="00A56B2A"/>
    <w:rsid w:val="00A72B68"/>
    <w:rsid w:val="00AA4B56"/>
    <w:rsid w:val="00AC16A7"/>
    <w:rsid w:val="00AC194A"/>
    <w:rsid w:val="00AD697A"/>
    <w:rsid w:val="00B11C50"/>
    <w:rsid w:val="00B17E67"/>
    <w:rsid w:val="00B2079F"/>
    <w:rsid w:val="00B2259C"/>
    <w:rsid w:val="00B230DD"/>
    <w:rsid w:val="00B45F61"/>
    <w:rsid w:val="00B53A43"/>
    <w:rsid w:val="00B53A62"/>
    <w:rsid w:val="00B626AF"/>
    <w:rsid w:val="00B76CD1"/>
    <w:rsid w:val="00B81A2D"/>
    <w:rsid w:val="00B82AA8"/>
    <w:rsid w:val="00B9511D"/>
    <w:rsid w:val="00BA376A"/>
    <w:rsid w:val="00BB611F"/>
    <w:rsid w:val="00BB6489"/>
    <w:rsid w:val="00BB6639"/>
    <w:rsid w:val="00BE2AF4"/>
    <w:rsid w:val="00BF262A"/>
    <w:rsid w:val="00BF7A0A"/>
    <w:rsid w:val="00C002B4"/>
    <w:rsid w:val="00C16253"/>
    <w:rsid w:val="00C21D1F"/>
    <w:rsid w:val="00C2265D"/>
    <w:rsid w:val="00C239F1"/>
    <w:rsid w:val="00C36F0C"/>
    <w:rsid w:val="00C36F5A"/>
    <w:rsid w:val="00C51F70"/>
    <w:rsid w:val="00C7412C"/>
    <w:rsid w:val="00C96EEB"/>
    <w:rsid w:val="00CA7141"/>
    <w:rsid w:val="00CC7C2A"/>
    <w:rsid w:val="00CF3794"/>
    <w:rsid w:val="00CF44D0"/>
    <w:rsid w:val="00CF744D"/>
    <w:rsid w:val="00D007DF"/>
    <w:rsid w:val="00D155CC"/>
    <w:rsid w:val="00D20948"/>
    <w:rsid w:val="00D213D8"/>
    <w:rsid w:val="00D26095"/>
    <w:rsid w:val="00D42CF9"/>
    <w:rsid w:val="00D4701F"/>
    <w:rsid w:val="00D5129C"/>
    <w:rsid w:val="00D53054"/>
    <w:rsid w:val="00D64FB3"/>
    <w:rsid w:val="00D6681C"/>
    <w:rsid w:val="00D8061E"/>
    <w:rsid w:val="00D809DE"/>
    <w:rsid w:val="00D93D42"/>
    <w:rsid w:val="00DB032D"/>
    <w:rsid w:val="00DC62EF"/>
    <w:rsid w:val="00DD77A7"/>
    <w:rsid w:val="00DE12FA"/>
    <w:rsid w:val="00DF1BD6"/>
    <w:rsid w:val="00E0056D"/>
    <w:rsid w:val="00E020E1"/>
    <w:rsid w:val="00E024DC"/>
    <w:rsid w:val="00E05238"/>
    <w:rsid w:val="00E05262"/>
    <w:rsid w:val="00E17BFA"/>
    <w:rsid w:val="00E26486"/>
    <w:rsid w:val="00E403D0"/>
    <w:rsid w:val="00E516F7"/>
    <w:rsid w:val="00E60374"/>
    <w:rsid w:val="00E624C3"/>
    <w:rsid w:val="00E923D7"/>
    <w:rsid w:val="00ED01A2"/>
    <w:rsid w:val="00ED123C"/>
    <w:rsid w:val="00ED664C"/>
    <w:rsid w:val="00EF214F"/>
    <w:rsid w:val="00F114E8"/>
    <w:rsid w:val="00F13C54"/>
    <w:rsid w:val="00F155DA"/>
    <w:rsid w:val="00F262C9"/>
    <w:rsid w:val="00F37BA8"/>
    <w:rsid w:val="00F449DF"/>
    <w:rsid w:val="00F4619F"/>
    <w:rsid w:val="00F55E37"/>
    <w:rsid w:val="00F765C7"/>
    <w:rsid w:val="00F77C67"/>
    <w:rsid w:val="00FA4CF5"/>
    <w:rsid w:val="00FA600A"/>
    <w:rsid w:val="00FB0D21"/>
    <w:rsid w:val="00FC3FBE"/>
    <w:rsid w:val="00FE367D"/>
    <w:rsid w:val="00FE71F9"/>
    <w:rsid w:val="00FF56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4A88"/>
  </w:style>
  <w:style w:type="paragraph" w:styleId="1">
    <w:name w:val="heading 1"/>
    <w:basedOn w:val="a"/>
    <w:next w:val="a"/>
    <w:link w:val="10"/>
    <w:uiPriority w:val="9"/>
    <w:qFormat/>
    <w:rsid w:val="000C492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60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8600B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1860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617B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17B40"/>
  </w:style>
  <w:style w:type="paragraph" w:styleId="a8">
    <w:name w:val="footer"/>
    <w:basedOn w:val="a"/>
    <w:link w:val="a9"/>
    <w:uiPriority w:val="99"/>
    <w:unhideWhenUsed/>
    <w:rsid w:val="00617B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17B40"/>
  </w:style>
  <w:style w:type="paragraph" w:customStyle="1" w:styleId="ConsPlusTitle">
    <w:name w:val="ConsPlusTitle"/>
    <w:rsid w:val="009917B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a">
    <w:name w:val="Body Text Indent"/>
    <w:basedOn w:val="a"/>
    <w:link w:val="ab"/>
    <w:rsid w:val="009917B5"/>
    <w:pPr>
      <w:spacing w:after="120"/>
      <w:ind w:left="283"/>
    </w:pPr>
    <w:rPr>
      <w:rFonts w:ascii="Century Gothic" w:eastAsia="Times New Roman" w:hAnsi="Century Gothic" w:cs="Times New Roman"/>
      <w:lang w:val="en-US"/>
    </w:rPr>
  </w:style>
  <w:style w:type="character" w:customStyle="1" w:styleId="ab">
    <w:name w:val="Основной текст с отступом Знак"/>
    <w:basedOn w:val="a0"/>
    <w:link w:val="aa"/>
    <w:rsid w:val="009917B5"/>
    <w:rPr>
      <w:rFonts w:ascii="Century Gothic" w:eastAsia="Times New Roman" w:hAnsi="Century Gothic" w:cs="Times New Roman"/>
      <w:lang w:val="en-US"/>
    </w:rPr>
  </w:style>
  <w:style w:type="paragraph" w:styleId="ac">
    <w:name w:val="No Spacing"/>
    <w:uiPriority w:val="1"/>
    <w:qFormat/>
    <w:rsid w:val="003F2416"/>
    <w:pPr>
      <w:spacing w:after="0" w:line="240" w:lineRule="auto"/>
    </w:pPr>
  </w:style>
  <w:style w:type="paragraph" w:styleId="ad">
    <w:name w:val="List Paragraph"/>
    <w:basedOn w:val="a"/>
    <w:uiPriority w:val="34"/>
    <w:qFormat/>
    <w:rsid w:val="000D5673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0C492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60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8600B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1860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617B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17B40"/>
  </w:style>
  <w:style w:type="paragraph" w:styleId="a8">
    <w:name w:val="footer"/>
    <w:basedOn w:val="a"/>
    <w:link w:val="a9"/>
    <w:uiPriority w:val="99"/>
    <w:unhideWhenUsed/>
    <w:rsid w:val="00617B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17B40"/>
  </w:style>
  <w:style w:type="paragraph" w:customStyle="1" w:styleId="ConsPlusTitle">
    <w:name w:val="ConsPlusTitle"/>
    <w:rsid w:val="009917B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a">
    <w:name w:val="Body Text Indent"/>
    <w:basedOn w:val="a"/>
    <w:link w:val="ab"/>
    <w:rsid w:val="009917B5"/>
    <w:pPr>
      <w:spacing w:after="120"/>
      <w:ind w:left="283"/>
    </w:pPr>
    <w:rPr>
      <w:rFonts w:ascii="Century Gothic" w:eastAsia="Times New Roman" w:hAnsi="Century Gothic" w:cs="Times New Roman"/>
      <w:lang w:val="en-US"/>
    </w:rPr>
  </w:style>
  <w:style w:type="character" w:customStyle="1" w:styleId="ab">
    <w:name w:val="Основной текст с отступом Знак"/>
    <w:basedOn w:val="a0"/>
    <w:link w:val="aa"/>
    <w:rsid w:val="009917B5"/>
    <w:rPr>
      <w:rFonts w:ascii="Century Gothic" w:eastAsia="Times New Roman" w:hAnsi="Century Gothic" w:cs="Times New Roman"/>
      <w:lang w:val="en-US"/>
    </w:rPr>
  </w:style>
  <w:style w:type="paragraph" w:styleId="ac">
    <w:name w:val="No Spacing"/>
    <w:uiPriority w:val="1"/>
    <w:qFormat/>
    <w:rsid w:val="003F241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40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1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6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23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admkonda.ru" TargetMode="External"/><Relationship Id="rId5" Type="http://schemas.openxmlformats.org/officeDocument/2006/relationships/settings" Target="settings.xml"/><Relationship Id="rId10" Type="http://schemas.openxmlformats.org/officeDocument/2006/relationships/hyperlink" Target="mailto:glava@admkonda.ru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021102\Documents\&#1044;&#1077;&#1083;&#1086;%20&#1064;&#1072;&#1073;&#1083;&#1086;&#1085;%20&#1075;&#1083;&#1072;&#1074;&#1072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A8A232-852E-421A-8E35-BF549EBAC1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Дело Шаблон глава.dotx</Template>
  <TotalTime>0</TotalTime>
  <Pages>1</Pages>
  <Words>474</Words>
  <Characters>2707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3175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2018-10-22T12:11:00Z</dcterms:created>
  <dcterms:modified xsi:type="dcterms:W3CDTF">2024-12-03T10:22:00Z</dcterms:modified>
</cp:coreProperties>
</file>